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8DD" w:rsidRDefault="00493AB5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8DD" w:rsidRDefault="00493AB5">
      <w:pPr>
        <w:spacing w:after="0"/>
      </w:pPr>
      <w:r>
        <w:rPr>
          <w:b/>
          <w:color w:val="000000"/>
          <w:sz w:val="28"/>
        </w:rPr>
        <w:t>Об утверждении структуры планов гражданской обороны и планов действий по ликвидации чрезвычайных ситуаций</w:t>
      </w:r>
    </w:p>
    <w:p w:rsidR="009508DD" w:rsidRDefault="00493AB5">
      <w:pPr>
        <w:spacing w:after="0"/>
        <w:jc w:val="both"/>
      </w:pPr>
      <w:r>
        <w:rPr>
          <w:color w:val="000000"/>
          <w:sz w:val="28"/>
        </w:rPr>
        <w:t xml:space="preserve">Приказ Министра по чрезвычайным ситуациям Республики Казахстан от 29 мая 2014 года № 258. Зарегистрирован в Министерстве юстиции Республики </w:t>
      </w:r>
      <w:r>
        <w:rPr>
          <w:color w:val="000000"/>
          <w:sz w:val="28"/>
        </w:rPr>
        <w:t>Казахстан 3 июля 2014 года № 9554.</w:t>
      </w:r>
    </w:p>
    <w:p w:rsidR="009508DD" w:rsidRDefault="00493AB5">
      <w:pPr>
        <w:spacing w:after="0"/>
        <w:jc w:val="both"/>
      </w:pPr>
      <w:bookmarkStart w:id="1" w:name="z1"/>
      <w:r>
        <w:rPr>
          <w:color w:val="000000"/>
          <w:sz w:val="28"/>
        </w:rPr>
        <w:t xml:space="preserve">       В соответствии с подпунктом 26) статьи 12 Закона Республики Казахстан от 11 апреля 2014 года "О гражданской защите", </w:t>
      </w:r>
      <w:r>
        <w:rPr>
          <w:b/>
          <w:color w:val="000000"/>
          <w:sz w:val="28"/>
        </w:rPr>
        <w:t>ПРИКАЗЫВАЮ</w:t>
      </w:r>
      <w:r>
        <w:rPr>
          <w:color w:val="000000"/>
          <w:sz w:val="28"/>
        </w:rPr>
        <w:t>:</w:t>
      </w:r>
    </w:p>
    <w:p w:rsidR="009508DD" w:rsidRDefault="00493AB5">
      <w:pPr>
        <w:spacing w:after="0"/>
        <w:jc w:val="both"/>
      </w:pPr>
      <w:bookmarkStart w:id="2" w:name="z2"/>
      <w:bookmarkEnd w:id="1"/>
      <w:r>
        <w:rPr>
          <w:color w:val="000000"/>
          <w:sz w:val="28"/>
        </w:rPr>
        <w:t>      1. Утвердить прилагаемые:</w:t>
      </w:r>
    </w:p>
    <w:p w:rsidR="009508DD" w:rsidRDefault="00493AB5">
      <w:pPr>
        <w:spacing w:after="0"/>
        <w:jc w:val="both"/>
      </w:pPr>
      <w:bookmarkStart w:id="3" w:name="z49"/>
      <w:bookmarkEnd w:id="2"/>
      <w:r>
        <w:rPr>
          <w:color w:val="000000"/>
          <w:sz w:val="28"/>
        </w:rPr>
        <w:t xml:space="preserve">       1) структуру планов гражданской обороны соглас</w:t>
      </w:r>
      <w:r>
        <w:rPr>
          <w:color w:val="000000"/>
          <w:sz w:val="28"/>
        </w:rPr>
        <w:t>но приложению 1 к настоящему приказу;</w:t>
      </w:r>
    </w:p>
    <w:p w:rsidR="009508DD" w:rsidRDefault="00493AB5">
      <w:pPr>
        <w:spacing w:after="0"/>
        <w:jc w:val="both"/>
      </w:pPr>
      <w:bookmarkStart w:id="4" w:name="z50"/>
      <w:bookmarkEnd w:id="3"/>
      <w:r>
        <w:rPr>
          <w:color w:val="000000"/>
          <w:sz w:val="28"/>
        </w:rPr>
        <w:t xml:space="preserve">       2) структуру плана действий по ликвидации чрезвычайных ситуаций согласно приложению 2 к настоящему приказу.</w:t>
      </w:r>
    </w:p>
    <w:bookmarkEnd w:id="4"/>
    <w:p w:rsidR="009508DD" w:rsidRDefault="00493AB5">
      <w:pPr>
        <w:spacing w:after="0"/>
      </w:pPr>
      <w:r>
        <w:rPr>
          <w:color w:val="FF0000"/>
          <w:sz w:val="28"/>
        </w:rPr>
        <w:t xml:space="preserve">      Сноска. Пункт 1 в редакции приказа Министра внутренних дел РК от 02.05.2018 </w:t>
      </w:r>
      <w:r>
        <w:rPr>
          <w:color w:val="000000"/>
          <w:sz w:val="28"/>
        </w:rPr>
        <w:t>№ 335</w:t>
      </w:r>
      <w:r>
        <w:rPr>
          <w:color w:val="FF0000"/>
          <w:sz w:val="28"/>
        </w:rPr>
        <w:t xml:space="preserve"> (вводится в дей</w:t>
      </w:r>
      <w:r>
        <w:rPr>
          <w:color w:val="FF0000"/>
          <w:sz w:val="28"/>
        </w:rPr>
        <w:t>ствие по истечении десяти календарных дней после дня его первого официального опубликования).</w:t>
      </w:r>
      <w:r>
        <w:br/>
      </w:r>
    </w:p>
    <w:p w:rsidR="009508DD" w:rsidRDefault="00493AB5">
      <w:pPr>
        <w:spacing w:after="0"/>
        <w:jc w:val="both"/>
      </w:pPr>
      <w:bookmarkStart w:id="5" w:name="z3"/>
      <w:r>
        <w:rPr>
          <w:color w:val="000000"/>
          <w:sz w:val="28"/>
        </w:rPr>
        <w:t>      2. Департаменту Гражданской обороны Министерства по чрезвычайным ситуациям Республики Казахстан обеспечить:</w:t>
      </w:r>
    </w:p>
    <w:bookmarkEnd w:id="5"/>
    <w:p w:rsidR="009508DD" w:rsidRDefault="00493AB5">
      <w:pPr>
        <w:spacing w:after="0"/>
        <w:jc w:val="both"/>
      </w:pPr>
      <w:r>
        <w:rPr>
          <w:color w:val="000000"/>
          <w:sz w:val="28"/>
        </w:rPr>
        <w:t>      1) государственную регистрацию настоящего</w:t>
      </w:r>
      <w:r>
        <w:rPr>
          <w:color w:val="000000"/>
          <w:sz w:val="28"/>
        </w:rPr>
        <w:t xml:space="preserve"> приказа в Министерстве юстиции Республики Казахстан;</w:t>
      </w:r>
    </w:p>
    <w:p w:rsidR="009508DD" w:rsidRDefault="00493AB5">
      <w:pPr>
        <w:spacing w:after="0"/>
        <w:jc w:val="both"/>
      </w:pPr>
      <w:r>
        <w:rPr>
          <w:color w:val="000000"/>
          <w:sz w:val="28"/>
        </w:rPr>
        <w:t>      2) официальное опубликование настоящего приказа в средствах массовой информации.</w:t>
      </w:r>
    </w:p>
    <w:p w:rsidR="009508DD" w:rsidRDefault="00493AB5">
      <w:pPr>
        <w:spacing w:after="0"/>
        <w:jc w:val="both"/>
      </w:pPr>
      <w:bookmarkStart w:id="6" w:name="z4"/>
      <w:r>
        <w:rPr>
          <w:color w:val="000000"/>
          <w:sz w:val="28"/>
        </w:rPr>
        <w:t>      3. Контроль за исполнением настоящего приказа возложить на Вице-министра по чрезвычайным ситуациям Республики</w:t>
      </w:r>
      <w:r>
        <w:rPr>
          <w:color w:val="000000"/>
          <w:sz w:val="28"/>
        </w:rPr>
        <w:t xml:space="preserve"> Казахстан Петрова В.В.</w:t>
      </w:r>
    </w:p>
    <w:p w:rsidR="009508DD" w:rsidRDefault="00493AB5">
      <w:pPr>
        <w:spacing w:after="0"/>
        <w:jc w:val="both"/>
      </w:pPr>
      <w:bookmarkStart w:id="7" w:name="z5"/>
      <w:bookmarkEnd w:id="6"/>
      <w:r>
        <w:rPr>
          <w:color w:val="000000"/>
          <w:sz w:val="28"/>
        </w:rPr>
        <w:t>      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949"/>
        <w:gridCol w:w="6828"/>
      </w:tblGrid>
      <w:tr w:rsidR="009508DD">
        <w:trPr>
          <w:trHeight w:val="30"/>
          <w:tblCellSpacing w:w="0" w:type="auto"/>
        </w:trPr>
        <w:tc>
          <w:tcPr>
            <w:tcW w:w="3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9508DD" w:rsidRDefault="00493AB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Министр</w:t>
            </w:r>
          </w:p>
        </w:tc>
        <w:tc>
          <w:tcPr>
            <w:tcW w:w="8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08DD" w:rsidRDefault="00493AB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В. Божко</w:t>
            </w:r>
          </w:p>
        </w:tc>
      </w:tr>
    </w:tbl>
    <w:p w:rsidR="009508DD" w:rsidRDefault="00493AB5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9"/>
        <w:gridCol w:w="3818"/>
      </w:tblGrid>
      <w:tr w:rsidR="009508D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08DD" w:rsidRDefault="00493AB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08DD" w:rsidRDefault="00493AB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по чрезвычайным ситуациям</w:t>
            </w:r>
            <w:r>
              <w:br/>
            </w:r>
            <w:r>
              <w:rPr>
                <w:color w:val="000000"/>
                <w:sz w:val="20"/>
              </w:rPr>
              <w:t xml:space="preserve">Республики </w:t>
            </w:r>
            <w:r>
              <w:rPr>
                <w:color w:val="000000"/>
                <w:sz w:val="20"/>
              </w:rPr>
              <w:t>Казахстан</w:t>
            </w:r>
            <w:r>
              <w:br/>
            </w:r>
            <w:r>
              <w:rPr>
                <w:color w:val="000000"/>
                <w:sz w:val="20"/>
              </w:rPr>
              <w:t>от 29 мая 2014 года № 258</w:t>
            </w:r>
          </w:p>
        </w:tc>
      </w:tr>
    </w:tbl>
    <w:p w:rsidR="009508DD" w:rsidRDefault="00493AB5">
      <w:pPr>
        <w:spacing w:after="0"/>
      </w:pPr>
      <w:bookmarkStart w:id="8" w:name="z7"/>
      <w:r>
        <w:rPr>
          <w:b/>
          <w:color w:val="000000"/>
        </w:rPr>
        <w:t xml:space="preserve"> Структура планов гражданской обороны</w:t>
      </w:r>
    </w:p>
    <w:bookmarkEnd w:id="8"/>
    <w:p w:rsidR="009508DD" w:rsidRDefault="00493AB5">
      <w:pPr>
        <w:spacing w:after="0"/>
        <w:jc w:val="both"/>
      </w:pPr>
      <w:r>
        <w:rPr>
          <w:color w:val="FF0000"/>
          <w:sz w:val="28"/>
        </w:rPr>
        <w:lastRenderedPageBreak/>
        <w:t xml:space="preserve">       Сноска. Структура в редакции приказа Министра внутренних дел РК от 02.05.2018 № 335 (вводится в действие по истечении десяти календарных дней после дня его первого официально</w:t>
      </w:r>
      <w:r>
        <w:rPr>
          <w:color w:val="FF0000"/>
          <w:sz w:val="28"/>
        </w:rPr>
        <w:t>го опубликования).</w:t>
      </w:r>
    </w:p>
    <w:p w:rsidR="009508DD" w:rsidRDefault="00493AB5">
      <w:pPr>
        <w:spacing w:after="0"/>
      </w:pPr>
      <w:bookmarkStart w:id="9" w:name="z51"/>
      <w:r>
        <w:rPr>
          <w:b/>
          <w:color w:val="000000"/>
        </w:rPr>
        <w:t xml:space="preserve"> Глава 1. Структура планов гражданской обороны Республики Казахстан, центральных исполнительных органов и местных исполнительных органов</w:t>
      </w:r>
    </w:p>
    <w:p w:rsidR="009508DD" w:rsidRDefault="00493AB5">
      <w:pPr>
        <w:spacing w:after="0"/>
      </w:pPr>
      <w:bookmarkStart w:id="10" w:name="z52"/>
      <w:bookmarkEnd w:id="9"/>
      <w:r>
        <w:rPr>
          <w:b/>
          <w:color w:val="000000"/>
        </w:rPr>
        <w:t xml:space="preserve"> Параграф 1. Краткая оценка возможной обстановки в случае нападения противника</w:t>
      </w:r>
    </w:p>
    <w:p w:rsidR="009508DD" w:rsidRDefault="00493AB5">
      <w:pPr>
        <w:spacing w:after="0"/>
        <w:jc w:val="both"/>
      </w:pPr>
      <w:bookmarkStart w:id="11" w:name="z53"/>
      <w:bookmarkEnd w:id="10"/>
      <w:r>
        <w:rPr>
          <w:color w:val="000000"/>
          <w:sz w:val="28"/>
        </w:rPr>
        <w:t>      1. Вероятные об</w:t>
      </w:r>
      <w:r>
        <w:rPr>
          <w:color w:val="000000"/>
          <w:sz w:val="28"/>
        </w:rPr>
        <w:t>ъекты нападения при применении современных средств поражения и действий диверсионно-разведывательных групп.</w:t>
      </w:r>
    </w:p>
    <w:p w:rsidR="009508DD" w:rsidRDefault="00493AB5">
      <w:pPr>
        <w:spacing w:after="0"/>
        <w:jc w:val="both"/>
      </w:pPr>
      <w:bookmarkStart w:id="12" w:name="z54"/>
      <w:bookmarkEnd w:id="11"/>
      <w:r>
        <w:rPr>
          <w:color w:val="000000"/>
          <w:sz w:val="28"/>
        </w:rPr>
        <w:t>      2. Краткая характеристика объектов нападения. Особенности, влияющие на организацию и ведение гражданской обороны.</w:t>
      </w:r>
    </w:p>
    <w:p w:rsidR="009508DD" w:rsidRDefault="00493AB5">
      <w:pPr>
        <w:spacing w:after="0"/>
        <w:jc w:val="both"/>
      </w:pPr>
      <w:bookmarkStart w:id="13" w:name="z55"/>
      <w:bookmarkEnd w:id="12"/>
      <w:r>
        <w:rPr>
          <w:color w:val="000000"/>
          <w:sz w:val="28"/>
        </w:rPr>
        <w:t xml:space="preserve">       3. Краткая оценка воз</w:t>
      </w:r>
      <w:r>
        <w:rPr>
          <w:color w:val="000000"/>
          <w:sz w:val="28"/>
        </w:rPr>
        <w:t xml:space="preserve">можной обстановки на объектах после нападения противника и действия диверсионных разведывательных групп. Возможные масштабы и характер последствий нападения противника. </w:t>
      </w:r>
    </w:p>
    <w:p w:rsidR="009508DD" w:rsidRDefault="00493AB5">
      <w:pPr>
        <w:spacing w:after="0"/>
        <w:jc w:val="both"/>
      </w:pPr>
      <w:bookmarkStart w:id="14" w:name="z56"/>
      <w:bookmarkEnd w:id="13"/>
      <w:r>
        <w:rPr>
          <w:color w:val="000000"/>
          <w:sz w:val="28"/>
        </w:rPr>
        <w:t>      4. Выводы из оценки обстановки после нападения противника.</w:t>
      </w:r>
    </w:p>
    <w:p w:rsidR="009508DD" w:rsidRDefault="00493AB5">
      <w:pPr>
        <w:spacing w:after="0"/>
      </w:pPr>
      <w:bookmarkStart w:id="15" w:name="z57"/>
      <w:bookmarkEnd w:id="14"/>
      <w:r>
        <w:rPr>
          <w:b/>
          <w:color w:val="000000"/>
        </w:rPr>
        <w:t xml:space="preserve"> Параграф 2. Мероприя</w:t>
      </w:r>
      <w:r>
        <w:rPr>
          <w:b/>
          <w:color w:val="000000"/>
        </w:rPr>
        <w:t>тия при введении степеней готовности гражданской защиты</w:t>
      </w:r>
    </w:p>
    <w:p w:rsidR="009508DD" w:rsidRDefault="00493AB5">
      <w:pPr>
        <w:spacing w:after="0"/>
        <w:jc w:val="both"/>
      </w:pPr>
      <w:bookmarkStart w:id="16" w:name="z58"/>
      <w:bookmarkEnd w:id="15"/>
      <w:r>
        <w:rPr>
          <w:color w:val="000000"/>
          <w:sz w:val="28"/>
        </w:rPr>
        <w:t>      5. При введении степени готовности гражданской защиты "первоочередные мероприятия первой группы".</w:t>
      </w:r>
    </w:p>
    <w:p w:rsidR="009508DD" w:rsidRDefault="00493AB5">
      <w:pPr>
        <w:spacing w:after="0"/>
        <w:jc w:val="both"/>
      </w:pPr>
      <w:bookmarkStart w:id="17" w:name="z59"/>
      <w:bookmarkEnd w:id="16"/>
      <w:r>
        <w:rPr>
          <w:color w:val="000000"/>
          <w:sz w:val="28"/>
        </w:rPr>
        <w:t>      6. При введении степени готовности гражданской защиты "первоочередные мероприятия второй г</w:t>
      </w:r>
      <w:r>
        <w:rPr>
          <w:color w:val="000000"/>
          <w:sz w:val="28"/>
        </w:rPr>
        <w:t>руппы".</w:t>
      </w:r>
    </w:p>
    <w:p w:rsidR="009508DD" w:rsidRDefault="00493AB5">
      <w:pPr>
        <w:spacing w:after="0"/>
        <w:jc w:val="both"/>
      </w:pPr>
      <w:bookmarkStart w:id="18" w:name="z60"/>
      <w:bookmarkEnd w:id="17"/>
      <w:r>
        <w:rPr>
          <w:color w:val="000000"/>
          <w:sz w:val="28"/>
        </w:rPr>
        <w:t>      7. При введении степени готовности гражданской защиты "Общая готовность".</w:t>
      </w:r>
    </w:p>
    <w:p w:rsidR="009508DD" w:rsidRDefault="00493AB5">
      <w:pPr>
        <w:spacing w:after="0"/>
      </w:pPr>
      <w:bookmarkStart w:id="19" w:name="z61"/>
      <w:bookmarkEnd w:id="18"/>
      <w:r>
        <w:rPr>
          <w:b/>
          <w:color w:val="000000"/>
        </w:rPr>
        <w:t xml:space="preserve"> Параграф 3. Мероприятия гражданской обороны, проводимые при введении военного положения и в военное время</w:t>
      </w:r>
    </w:p>
    <w:p w:rsidR="009508DD" w:rsidRDefault="00493AB5">
      <w:pPr>
        <w:spacing w:after="0"/>
        <w:jc w:val="both"/>
      </w:pPr>
      <w:bookmarkStart w:id="20" w:name="z62"/>
      <w:bookmarkEnd w:id="19"/>
      <w:r>
        <w:rPr>
          <w:color w:val="000000"/>
          <w:sz w:val="28"/>
        </w:rPr>
        <w:t xml:space="preserve">      8. Оповещение органов управления гражданской защиты и </w:t>
      </w:r>
      <w:r>
        <w:rPr>
          <w:color w:val="000000"/>
          <w:sz w:val="28"/>
        </w:rPr>
        <w:t>населения.</w:t>
      </w:r>
    </w:p>
    <w:p w:rsidR="009508DD" w:rsidRDefault="00493AB5">
      <w:pPr>
        <w:spacing w:after="0"/>
        <w:jc w:val="both"/>
      </w:pPr>
      <w:bookmarkStart w:id="21" w:name="z63"/>
      <w:bookmarkEnd w:id="20"/>
      <w:r>
        <w:rPr>
          <w:color w:val="000000"/>
          <w:sz w:val="28"/>
        </w:rPr>
        <w:t>      9. Инженерно-технические мероприятия гражданской обороны.</w:t>
      </w:r>
    </w:p>
    <w:p w:rsidR="009508DD" w:rsidRDefault="00493AB5">
      <w:pPr>
        <w:spacing w:after="0"/>
        <w:jc w:val="both"/>
      </w:pPr>
      <w:bookmarkStart w:id="22" w:name="z64"/>
      <w:bookmarkEnd w:id="21"/>
      <w:r>
        <w:rPr>
          <w:color w:val="000000"/>
          <w:sz w:val="28"/>
        </w:rPr>
        <w:t>      10. Противорадиационная, химическая и бактериологическая защита.</w:t>
      </w:r>
    </w:p>
    <w:p w:rsidR="009508DD" w:rsidRDefault="00493AB5">
      <w:pPr>
        <w:spacing w:after="0"/>
        <w:jc w:val="both"/>
      </w:pPr>
      <w:bookmarkStart w:id="23" w:name="z65"/>
      <w:bookmarkEnd w:id="22"/>
      <w:r>
        <w:rPr>
          <w:color w:val="000000"/>
          <w:sz w:val="28"/>
        </w:rPr>
        <w:t>      11. Медицинская помощь, санитарно-противоэпидемические и санитарно-профилактические мероприятия.</w:t>
      </w:r>
    </w:p>
    <w:p w:rsidR="009508DD" w:rsidRDefault="00493AB5">
      <w:pPr>
        <w:spacing w:after="0"/>
        <w:jc w:val="both"/>
      </w:pPr>
      <w:bookmarkStart w:id="24" w:name="z66"/>
      <w:bookmarkEnd w:id="23"/>
      <w:r>
        <w:rPr>
          <w:color w:val="000000"/>
          <w:sz w:val="28"/>
        </w:rPr>
        <w:t>      1</w:t>
      </w:r>
      <w:r>
        <w:rPr>
          <w:color w:val="000000"/>
          <w:sz w:val="28"/>
        </w:rPr>
        <w:t>2. Эвакуационные мероприятия.</w:t>
      </w:r>
    </w:p>
    <w:p w:rsidR="009508DD" w:rsidRDefault="00493AB5">
      <w:pPr>
        <w:spacing w:after="0"/>
        <w:jc w:val="both"/>
      </w:pPr>
      <w:bookmarkStart w:id="25" w:name="z67"/>
      <w:bookmarkEnd w:id="24"/>
      <w:r>
        <w:rPr>
          <w:color w:val="000000"/>
          <w:sz w:val="28"/>
        </w:rPr>
        <w:t>      13. Материально-техническое обеспечение.</w:t>
      </w:r>
    </w:p>
    <w:p w:rsidR="009508DD" w:rsidRDefault="00493AB5">
      <w:pPr>
        <w:spacing w:after="0"/>
        <w:jc w:val="both"/>
      </w:pPr>
      <w:bookmarkStart w:id="26" w:name="z68"/>
      <w:bookmarkEnd w:id="25"/>
      <w:r>
        <w:rPr>
          <w:color w:val="000000"/>
          <w:sz w:val="28"/>
        </w:rPr>
        <w:t>      14. Состав сил и средств гражданской защиты, организация и проведение аварийно-спасательных и неотложных работ.</w:t>
      </w:r>
    </w:p>
    <w:p w:rsidR="009508DD" w:rsidRDefault="00493AB5">
      <w:pPr>
        <w:spacing w:after="0"/>
        <w:jc w:val="both"/>
      </w:pPr>
      <w:bookmarkStart w:id="27" w:name="z69"/>
      <w:bookmarkEnd w:id="26"/>
      <w:r>
        <w:rPr>
          <w:color w:val="000000"/>
          <w:sz w:val="28"/>
        </w:rPr>
        <w:t>      15. Организация управления и связи.</w:t>
      </w:r>
    </w:p>
    <w:p w:rsidR="009508DD" w:rsidRDefault="00493AB5">
      <w:pPr>
        <w:spacing w:after="0"/>
        <w:jc w:val="both"/>
      </w:pPr>
      <w:bookmarkStart w:id="28" w:name="z70"/>
      <w:bookmarkEnd w:id="27"/>
      <w:r>
        <w:rPr>
          <w:color w:val="000000"/>
          <w:sz w:val="28"/>
        </w:rPr>
        <w:t xml:space="preserve">      16. </w:t>
      </w:r>
      <w:r>
        <w:rPr>
          <w:color w:val="000000"/>
          <w:sz w:val="28"/>
        </w:rPr>
        <w:t>Организация взаимодействия с органами военного управления.</w:t>
      </w:r>
    </w:p>
    <w:p w:rsidR="009508DD" w:rsidRDefault="00493AB5">
      <w:pPr>
        <w:spacing w:after="0"/>
        <w:jc w:val="both"/>
      </w:pPr>
      <w:bookmarkStart w:id="29" w:name="z71"/>
      <w:bookmarkEnd w:id="28"/>
      <w:r>
        <w:rPr>
          <w:color w:val="000000"/>
          <w:sz w:val="28"/>
        </w:rPr>
        <w:t>      17. Организация и проведение мероприятий по сигналу оповещения "Внимание всем!".</w:t>
      </w:r>
    </w:p>
    <w:p w:rsidR="009508DD" w:rsidRDefault="00493AB5">
      <w:pPr>
        <w:spacing w:after="0"/>
        <w:jc w:val="both"/>
      </w:pPr>
      <w:bookmarkStart w:id="30" w:name="z72"/>
      <w:bookmarkEnd w:id="29"/>
      <w:r>
        <w:rPr>
          <w:color w:val="000000"/>
          <w:sz w:val="28"/>
        </w:rPr>
        <w:t>      18. К мероприятиям гражданской обороны, проводимым при введении военного положения и в военное время, це</w:t>
      </w:r>
      <w:r>
        <w:rPr>
          <w:color w:val="000000"/>
          <w:sz w:val="28"/>
        </w:rPr>
        <w:t xml:space="preserve">нтральными исполнительными </w:t>
      </w:r>
      <w:r>
        <w:rPr>
          <w:color w:val="000000"/>
          <w:sz w:val="28"/>
        </w:rPr>
        <w:lastRenderedPageBreak/>
        <w:t>органами и местными исполнительными органами разрабатываются следующие приложения:</w:t>
      </w:r>
    </w:p>
    <w:p w:rsidR="009508DD" w:rsidRDefault="00493AB5">
      <w:pPr>
        <w:spacing w:after="0"/>
        <w:jc w:val="both"/>
      </w:pPr>
      <w:bookmarkStart w:id="31" w:name="z73"/>
      <w:bookmarkEnd w:id="30"/>
      <w:r>
        <w:rPr>
          <w:color w:val="000000"/>
          <w:sz w:val="28"/>
        </w:rPr>
        <w:t>      1) календарный план (в произвольной форме) проведения основных мероприятий начальника гражданской обороны при переводе системы гражданской з</w:t>
      </w:r>
      <w:r>
        <w:rPr>
          <w:color w:val="000000"/>
          <w:sz w:val="28"/>
        </w:rPr>
        <w:t>ащиты на военное положение и в военное время;</w:t>
      </w:r>
    </w:p>
    <w:p w:rsidR="009508DD" w:rsidRDefault="00493AB5">
      <w:pPr>
        <w:spacing w:after="0"/>
        <w:jc w:val="both"/>
      </w:pPr>
      <w:bookmarkStart w:id="32" w:name="z74"/>
      <w:bookmarkEnd w:id="31"/>
      <w:r>
        <w:rPr>
          <w:color w:val="000000"/>
          <w:sz w:val="28"/>
        </w:rPr>
        <w:t>      2) возможная обстановка при применении современных средств поражения (на топографической карте следующих масштабов для: республиканского уровня М 1:1 000 000; области, городов республиканского значения, с</w:t>
      </w:r>
      <w:r>
        <w:rPr>
          <w:color w:val="000000"/>
          <w:sz w:val="28"/>
        </w:rPr>
        <w:t>толицы, города областного значения М 1:500 000; района области и района в городе М 1:100 000, с пояснительной запиской (в произвольной форме);</w:t>
      </w:r>
    </w:p>
    <w:p w:rsidR="009508DD" w:rsidRDefault="00493AB5">
      <w:pPr>
        <w:spacing w:after="0"/>
        <w:jc w:val="both"/>
      </w:pPr>
      <w:bookmarkStart w:id="33" w:name="z75"/>
      <w:bookmarkEnd w:id="32"/>
      <w:r>
        <w:rPr>
          <w:color w:val="000000"/>
          <w:sz w:val="28"/>
        </w:rPr>
        <w:t>      3) группировка сил гражданской защиты, формирования гражданской защиты с пояснительной запиской (в произвол</w:t>
      </w:r>
      <w:r>
        <w:rPr>
          <w:color w:val="000000"/>
          <w:sz w:val="28"/>
        </w:rPr>
        <w:t>ьной форме);</w:t>
      </w:r>
    </w:p>
    <w:p w:rsidR="009508DD" w:rsidRDefault="00493AB5">
      <w:pPr>
        <w:spacing w:after="0"/>
        <w:jc w:val="both"/>
      </w:pPr>
      <w:bookmarkStart w:id="34" w:name="z76"/>
      <w:bookmarkEnd w:id="33"/>
      <w:r>
        <w:rPr>
          <w:color w:val="000000"/>
          <w:sz w:val="28"/>
        </w:rPr>
        <w:t>      4) основные мероприятия гражданской обороны по защите населения с пояснительной запиской (в произвольной форме);</w:t>
      </w:r>
    </w:p>
    <w:p w:rsidR="009508DD" w:rsidRDefault="00493AB5">
      <w:pPr>
        <w:spacing w:after="0"/>
        <w:jc w:val="both"/>
      </w:pPr>
      <w:bookmarkStart w:id="35" w:name="z77"/>
      <w:bookmarkEnd w:id="34"/>
      <w:r>
        <w:rPr>
          <w:color w:val="000000"/>
          <w:sz w:val="28"/>
        </w:rPr>
        <w:t>      5) схема организации связи и оповещения на военное время;</w:t>
      </w:r>
    </w:p>
    <w:p w:rsidR="009508DD" w:rsidRDefault="00493AB5">
      <w:pPr>
        <w:spacing w:after="0"/>
        <w:jc w:val="both"/>
      </w:pPr>
      <w:bookmarkStart w:id="36" w:name="z78"/>
      <w:bookmarkEnd w:id="35"/>
      <w:r>
        <w:rPr>
          <w:color w:val="000000"/>
          <w:sz w:val="28"/>
        </w:rPr>
        <w:t>      6) план эвакуации и рассредоточения (приема и размещен</w:t>
      </w:r>
      <w:r>
        <w:rPr>
          <w:color w:val="000000"/>
          <w:sz w:val="28"/>
        </w:rPr>
        <w:t>ия эвакуируемого населения) (на топографической карте следующих масштабов для: республиканского уровня М 1:1 000 000; области, городов республиканского значения, столицы, города областного значения М 1:500 000; района области и района в городе М 1:100 000,</w:t>
      </w:r>
      <w:r>
        <w:rPr>
          <w:color w:val="000000"/>
          <w:sz w:val="28"/>
        </w:rPr>
        <w:t xml:space="preserve"> с пояснительной запиской (в произвольной форме);</w:t>
      </w:r>
    </w:p>
    <w:p w:rsidR="009508DD" w:rsidRDefault="00493AB5">
      <w:pPr>
        <w:spacing w:after="0"/>
        <w:jc w:val="both"/>
      </w:pPr>
      <w:bookmarkStart w:id="37" w:name="z79"/>
      <w:bookmarkEnd w:id="36"/>
      <w:r>
        <w:rPr>
          <w:color w:val="000000"/>
          <w:sz w:val="28"/>
        </w:rPr>
        <w:t>      7) план взаимодействия при выполнении мероприятий гражданской обороны с органами военного управления и с органами управления гражданской защиты для областей, городов республиканского значения, столицы</w:t>
      </w:r>
      <w:r>
        <w:rPr>
          <w:color w:val="000000"/>
          <w:sz w:val="28"/>
        </w:rPr>
        <w:t>, района, городов (на топографической карте следующих масштабов для: области, городов республиканского значения, столицы, города областного значения М 1:500 000; района области и района в городе М 1:100 000, с пояснительной запиской (в произвольной форме).</w:t>
      </w:r>
    </w:p>
    <w:p w:rsidR="009508DD" w:rsidRDefault="00493AB5">
      <w:pPr>
        <w:spacing w:after="0"/>
      </w:pPr>
      <w:bookmarkStart w:id="38" w:name="z80"/>
      <w:bookmarkEnd w:id="37"/>
      <w:r>
        <w:rPr>
          <w:b/>
          <w:color w:val="000000"/>
        </w:rPr>
        <w:t xml:space="preserve"> Глава 2. Структура планов гражданской обороны для категорированных организаций и организаций, на базе которых созданы службы гражданской защиты</w:t>
      </w:r>
    </w:p>
    <w:p w:rsidR="009508DD" w:rsidRDefault="00493AB5">
      <w:pPr>
        <w:spacing w:after="0"/>
      </w:pPr>
      <w:bookmarkStart w:id="39" w:name="z81"/>
      <w:bookmarkEnd w:id="38"/>
      <w:r>
        <w:rPr>
          <w:b/>
          <w:color w:val="000000"/>
        </w:rPr>
        <w:t xml:space="preserve"> Параграф 1. Краткая оценка возможной обстановки в случае нападения противника</w:t>
      </w:r>
    </w:p>
    <w:p w:rsidR="009508DD" w:rsidRDefault="00493AB5">
      <w:pPr>
        <w:spacing w:after="0"/>
        <w:jc w:val="both"/>
      </w:pPr>
      <w:bookmarkStart w:id="40" w:name="z82"/>
      <w:bookmarkEnd w:id="39"/>
      <w:r>
        <w:rPr>
          <w:color w:val="000000"/>
          <w:sz w:val="28"/>
        </w:rPr>
        <w:t>      19. Краткая характеристик</w:t>
      </w:r>
      <w:r>
        <w:rPr>
          <w:color w:val="000000"/>
          <w:sz w:val="28"/>
        </w:rPr>
        <w:t>а категорированных организаций и организаций, на базе которых созданы службы гражданской защиты (далее - организаций). Особенности, влияющие на организацию и ведение мероприятий гражданской обороны.</w:t>
      </w:r>
    </w:p>
    <w:p w:rsidR="009508DD" w:rsidRDefault="00493AB5">
      <w:pPr>
        <w:spacing w:after="0"/>
        <w:jc w:val="both"/>
      </w:pPr>
      <w:bookmarkStart w:id="41" w:name="z83"/>
      <w:bookmarkEnd w:id="40"/>
      <w:r>
        <w:rPr>
          <w:color w:val="000000"/>
          <w:sz w:val="28"/>
        </w:rPr>
        <w:t>      20. Краткая оценка возможной обстановки, сложившейс</w:t>
      </w:r>
      <w:r>
        <w:rPr>
          <w:color w:val="000000"/>
          <w:sz w:val="28"/>
        </w:rPr>
        <w:t>я после нападения противника и действия диверсионных разведывательных групп. Возможные масштабы и характер последствий нападения противника.</w:t>
      </w:r>
    </w:p>
    <w:p w:rsidR="009508DD" w:rsidRDefault="00493AB5">
      <w:pPr>
        <w:spacing w:after="0"/>
        <w:jc w:val="both"/>
      </w:pPr>
      <w:bookmarkStart w:id="42" w:name="z84"/>
      <w:bookmarkEnd w:id="41"/>
      <w:r>
        <w:rPr>
          <w:color w:val="000000"/>
          <w:sz w:val="28"/>
        </w:rPr>
        <w:t>      21. Выводы из оценки обстановки после нападения противника.</w:t>
      </w:r>
    </w:p>
    <w:p w:rsidR="009508DD" w:rsidRDefault="00493AB5">
      <w:pPr>
        <w:spacing w:after="0"/>
      </w:pPr>
      <w:bookmarkStart w:id="43" w:name="z85"/>
      <w:bookmarkEnd w:id="42"/>
      <w:r>
        <w:rPr>
          <w:b/>
          <w:color w:val="000000"/>
        </w:rPr>
        <w:lastRenderedPageBreak/>
        <w:t xml:space="preserve"> Параграф 2. Мероприятия при введении степеней го</w:t>
      </w:r>
      <w:r>
        <w:rPr>
          <w:b/>
          <w:color w:val="000000"/>
        </w:rPr>
        <w:t>товности гражданской защиты</w:t>
      </w:r>
    </w:p>
    <w:p w:rsidR="009508DD" w:rsidRDefault="00493AB5">
      <w:pPr>
        <w:spacing w:after="0"/>
        <w:jc w:val="both"/>
      </w:pPr>
      <w:bookmarkStart w:id="44" w:name="z86"/>
      <w:bookmarkEnd w:id="43"/>
      <w:r>
        <w:rPr>
          <w:color w:val="000000"/>
          <w:sz w:val="28"/>
        </w:rPr>
        <w:t>      22. При введении степени готовности гражданской защиты "первоочередные мероприятия первой группы".</w:t>
      </w:r>
    </w:p>
    <w:p w:rsidR="009508DD" w:rsidRDefault="00493AB5">
      <w:pPr>
        <w:spacing w:after="0"/>
        <w:jc w:val="both"/>
      </w:pPr>
      <w:bookmarkStart w:id="45" w:name="z87"/>
      <w:bookmarkEnd w:id="44"/>
      <w:r>
        <w:rPr>
          <w:color w:val="000000"/>
          <w:sz w:val="28"/>
        </w:rPr>
        <w:t>      23. При введении степени готовности гражданской защиты "первоочередные мероприятия второй группы".</w:t>
      </w:r>
    </w:p>
    <w:p w:rsidR="009508DD" w:rsidRDefault="00493AB5">
      <w:pPr>
        <w:spacing w:after="0"/>
        <w:jc w:val="both"/>
      </w:pPr>
      <w:bookmarkStart w:id="46" w:name="z88"/>
      <w:bookmarkEnd w:id="45"/>
      <w:r>
        <w:rPr>
          <w:color w:val="000000"/>
          <w:sz w:val="28"/>
        </w:rPr>
        <w:t>      24. При введ</w:t>
      </w:r>
      <w:r>
        <w:rPr>
          <w:color w:val="000000"/>
          <w:sz w:val="28"/>
        </w:rPr>
        <w:t>ении степени готовности гражданской защиты "Общая готовность".</w:t>
      </w:r>
    </w:p>
    <w:p w:rsidR="009508DD" w:rsidRDefault="00493AB5">
      <w:pPr>
        <w:spacing w:after="0"/>
      </w:pPr>
      <w:bookmarkStart w:id="47" w:name="z89"/>
      <w:bookmarkEnd w:id="46"/>
      <w:r>
        <w:rPr>
          <w:b/>
          <w:color w:val="000000"/>
        </w:rPr>
        <w:t xml:space="preserve"> Параграф 3. Мероприятия гражданской обороны, проводимые при введении военного положения и в военное время</w:t>
      </w:r>
    </w:p>
    <w:p w:rsidR="009508DD" w:rsidRDefault="00493AB5">
      <w:pPr>
        <w:spacing w:after="0"/>
        <w:jc w:val="both"/>
      </w:pPr>
      <w:bookmarkStart w:id="48" w:name="z90"/>
      <w:bookmarkEnd w:id="47"/>
      <w:r>
        <w:rPr>
          <w:color w:val="000000"/>
          <w:sz w:val="28"/>
        </w:rPr>
        <w:t>      25. Оповещение сотрудников организаций.</w:t>
      </w:r>
    </w:p>
    <w:p w:rsidR="009508DD" w:rsidRDefault="00493AB5">
      <w:pPr>
        <w:spacing w:after="0"/>
        <w:jc w:val="both"/>
      </w:pPr>
      <w:bookmarkStart w:id="49" w:name="z91"/>
      <w:bookmarkEnd w:id="48"/>
      <w:r>
        <w:rPr>
          <w:color w:val="000000"/>
          <w:sz w:val="28"/>
        </w:rPr>
        <w:t>      26. Инженерно-технические мероприя</w:t>
      </w:r>
      <w:r>
        <w:rPr>
          <w:color w:val="000000"/>
          <w:sz w:val="28"/>
        </w:rPr>
        <w:t>тия гражданской обороны.</w:t>
      </w:r>
    </w:p>
    <w:p w:rsidR="009508DD" w:rsidRDefault="00493AB5">
      <w:pPr>
        <w:spacing w:after="0"/>
        <w:jc w:val="both"/>
      </w:pPr>
      <w:bookmarkStart w:id="50" w:name="z92"/>
      <w:bookmarkEnd w:id="49"/>
      <w:r>
        <w:rPr>
          <w:color w:val="000000"/>
          <w:sz w:val="28"/>
        </w:rPr>
        <w:t>      27. Противорадиационная, химическая и бактериологическая защита.</w:t>
      </w:r>
    </w:p>
    <w:p w:rsidR="009508DD" w:rsidRDefault="00493AB5">
      <w:pPr>
        <w:spacing w:after="0"/>
        <w:jc w:val="both"/>
      </w:pPr>
      <w:bookmarkStart w:id="51" w:name="z93"/>
      <w:bookmarkEnd w:id="50"/>
      <w:r>
        <w:rPr>
          <w:color w:val="000000"/>
          <w:sz w:val="28"/>
        </w:rPr>
        <w:t>      28. Медицинская помощь, санитарно-противоэпидемические и санитарно-профилактические мероприятия.</w:t>
      </w:r>
    </w:p>
    <w:p w:rsidR="009508DD" w:rsidRDefault="00493AB5">
      <w:pPr>
        <w:spacing w:after="0"/>
        <w:jc w:val="both"/>
      </w:pPr>
      <w:bookmarkStart w:id="52" w:name="z94"/>
      <w:bookmarkEnd w:id="51"/>
      <w:r>
        <w:rPr>
          <w:color w:val="000000"/>
          <w:sz w:val="28"/>
        </w:rPr>
        <w:t>      29. Эвакуационные мероприятия.</w:t>
      </w:r>
    </w:p>
    <w:p w:rsidR="009508DD" w:rsidRDefault="00493AB5">
      <w:pPr>
        <w:spacing w:after="0"/>
        <w:jc w:val="both"/>
      </w:pPr>
      <w:bookmarkStart w:id="53" w:name="z95"/>
      <w:bookmarkEnd w:id="52"/>
      <w:r>
        <w:rPr>
          <w:color w:val="000000"/>
          <w:sz w:val="28"/>
        </w:rPr>
        <w:t xml:space="preserve">      30. </w:t>
      </w:r>
      <w:r>
        <w:rPr>
          <w:color w:val="000000"/>
          <w:sz w:val="28"/>
        </w:rPr>
        <w:t>Материально-техническое обеспечение.</w:t>
      </w:r>
    </w:p>
    <w:p w:rsidR="009508DD" w:rsidRDefault="00493AB5">
      <w:pPr>
        <w:spacing w:after="0"/>
        <w:jc w:val="both"/>
      </w:pPr>
      <w:bookmarkStart w:id="54" w:name="z96"/>
      <w:bookmarkEnd w:id="53"/>
      <w:r>
        <w:rPr>
          <w:color w:val="000000"/>
          <w:sz w:val="28"/>
        </w:rPr>
        <w:t>      31. Состав сил и средств гражданской защиты, организация и проведение аварийно-спасательных и неотложных работ.</w:t>
      </w:r>
    </w:p>
    <w:p w:rsidR="009508DD" w:rsidRDefault="00493AB5">
      <w:pPr>
        <w:spacing w:after="0"/>
        <w:jc w:val="both"/>
      </w:pPr>
      <w:bookmarkStart w:id="55" w:name="z97"/>
      <w:bookmarkEnd w:id="54"/>
      <w:r>
        <w:rPr>
          <w:color w:val="000000"/>
          <w:sz w:val="28"/>
        </w:rPr>
        <w:t>      32. Организация управления и связи.</w:t>
      </w:r>
    </w:p>
    <w:p w:rsidR="009508DD" w:rsidRDefault="00493AB5">
      <w:pPr>
        <w:spacing w:after="0"/>
        <w:jc w:val="both"/>
      </w:pPr>
      <w:bookmarkStart w:id="56" w:name="z98"/>
      <w:bookmarkEnd w:id="55"/>
      <w:r>
        <w:rPr>
          <w:color w:val="000000"/>
          <w:sz w:val="28"/>
        </w:rPr>
        <w:t>      33. Организация и проведение мероприятий по устойчиво</w:t>
      </w:r>
      <w:r>
        <w:rPr>
          <w:color w:val="000000"/>
          <w:sz w:val="28"/>
        </w:rPr>
        <w:t>сти объекта.</w:t>
      </w:r>
    </w:p>
    <w:p w:rsidR="009508DD" w:rsidRDefault="00493AB5">
      <w:pPr>
        <w:spacing w:after="0"/>
        <w:jc w:val="both"/>
      </w:pPr>
      <w:bookmarkStart w:id="57" w:name="z99"/>
      <w:bookmarkEnd w:id="56"/>
      <w:r>
        <w:rPr>
          <w:color w:val="000000"/>
          <w:sz w:val="28"/>
        </w:rPr>
        <w:t>      34. К мероприятиям гражданской обороны, проводимым при введении военного положения и в военное время, организациями разрабатываются следующие приложения:</w:t>
      </w:r>
    </w:p>
    <w:p w:rsidR="009508DD" w:rsidRDefault="00493AB5">
      <w:pPr>
        <w:spacing w:after="0"/>
        <w:jc w:val="both"/>
      </w:pPr>
      <w:bookmarkStart w:id="58" w:name="z100"/>
      <w:bookmarkEnd w:id="57"/>
      <w:r>
        <w:rPr>
          <w:color w:val="000000"/>
          <w:sz w:val="28"/>
        </w:rPr>
        <w:t>      1) календарный план проведения основных мероприятий начальника гражданской об</w:t>
      </w:r>
      <w:r>
        <w:rPr>
          <w:color w:val="000000"/>
          <w:sz w:val="28"/>
        </w:rPr>
        <w:t>ороны организации при переводе системы гражданской защиты на военное положение и в военное время;</w:t>
      </w:r>
    </w:p>
    <w:p w:rsidR="009508DD" w:rsidRDefault="00493AB5">
      <w:pPr>
        <w:spacing w:after="0"/>
        <w:jc w:val="both"/>
      </w:pPr>
      <w:bookmarkStart w:id="59" w:name="z101"/>
      <w:bookmarkEnd w:id="58"/>
      <w:r>
        <w:rPr>
          <w:color w:val="000000"/>
          <w:sz w:val="28"/>
        </w:rPr>
        <w:t>      2) возможная обстановка при применении современных средств поражения (план-схема местности с пояснительной запиской (в произвольной форме);</w:t>
      </w:r>
    </w:p>
    <w:p w:rsidR="009508DD" w:rsidRDefault="00493AB5">
      <w:pPr>
        <w:spacing w:after="0"/>
        <w:jc w:val="both"/>
      </w:pPr>
      <w:bookmarkStart w:id="60" w:name="z102"/>
      <w:bookmarkEnd w:id="59"/>
      <w:r>
        <w:rPr>
          <w:color w:val="000000"/>
          <w:sz w:val="28"/>
        </w:rPr>
        <w:t>      3) гру</w:t>
      </w:r>
      <w:r>
        <w:rPr>
          <w:color w:val="000000"/>
          <w:sz w:val="28"/>
        </w:rPr>
        <w:t>ппировка сил гражданской защиты, формирования гражданской защиты организаций с пояснительной запиской;</w:t>
      </w:r>
    </w:p>
    <w:p w:rsidR="009508DD" w:rsidRDefault="00493AB5">
      <w:pPr>
        <w:spacing w:after="0"/>
        <w:jc w:val="both"/>
      </w:pPr>
      <w:bookmarkStart w:id="61" w:name="z103"/>
      <w:bookmarkEnd w:id="60"/>
      <w:r>
        <w:rPr>
          <w:color w:val="000000"/>
          <w:sz w:val="28"/>
        </w:rPr>
        <w:t>      4) основные мероприятия гражданской обороны по защите организаций с пояснительной запиской;</w:t>
      </w:r>
    </w:p>
    <w:p w:rsidR="009508DD" w:rsidRDefault="00493AB5">
      <w:pPr>
        <w:spacing w:after="0"/>
        <w:jc w:val="both"/>
      </w:pPr>
      <w:bookmarkStart w:id="62" w:name="z104"/>
      <w:bookmarkEnd w:id="61"/>
      <w:r>
        <w:rPr>
          <w:color w:val="000000"/>
          <w:sz w:val="28"/>
        </w:rPr>
        <w:t>      5) схема организации связи и оповещения;</w:t>
      </w:r>
    </w:p>
    <w:p w:rsidR="009508DD" w:rsidRDefault="00493AB5">
      <w:pPr>
        <w:spacing w:after="0"/>
        <w:jc w:val="both"/>
      </w:pPr>
      <w:bookmarkStart w:id="63" w:name="z105"/>
      <w:bookmarkEnd w:id="62"/>
      <w:r>
        <w:rPr>
          <w:color w:val="000000"/>
          <w:sz w:val="28"/>
        </w:rPr>
        <w:t>      6)</w:t>
      </w:r>
      <w:r>
        <w:rPr>
          <w:color w:val="000000"/>
          <w:sz w:val="28"/>
        </w:rPr>
        <w:t xml:space="preserve"> план эвакуации (план-схема местности с пояснительной запиской).</w:t>
      </w:r>
    </w:p>
    <w:bookmarkEnd w:id="63"/>
    <w:p w:rsidR="009508DD" w:rsidRDefault="00493AB5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9"/>
        <w:gridCol w:w="3818"/>
      </w:tblGrid>
      <w:tr w:rsidR="009508D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08DD" w:rsidRDefault="00493AB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08DD" w:rsidRDefault="00493AB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по чрезвычайным ситуациям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29 мая 2014 года № 258</w:t>
            </w:r>
          </w:p>
        </w:tc>
      </w:tr>
    </w:tbl>
    <w:p w:rsidR="009508DD" w:rsidRDefault="00493AB5">
      <w:pPr>
        <w:spacing w:after="0"/>
      </w:pPr>
      <w:bookmarkStart w:id="64" w:name="z30"/>
      <w:r>
        <w:rPr>
          <w:b/>
          <w:color w:val="000000"/>
        </w:rPr>
        <w:lastRenderedPageBreak/>
        <w:t xml:space="preserve"> Структура</w:t>
      </w:r>
      <w:r>
        <w:br/>
      </w:r>
      <w:r>
        <w:rPr>
          <w:b/>
          <w:color w:val="000000"/>
        </w:rPr>
        <w:t>плана действий по ликвидации чрезвычайных ситуаций</w:t>
      </w:r>
      <w:r>
        <w:br/>
      </w:r>
      <w:r>
        <w:rPr>
          <w:b/>
          <w:color w:val="000000"/>
        </w:rPr>
        <w:t>Глава 1. Краткая ге</w:t>
      </w:r>
      <w:r>
        <w:rPr>
          <w:b/>
          <w:color w:val="000000"/>
        </w:rPr>
        <w:t>ографическая и экономическая характеристика области (города, района) и оценка возможной обстановки на ее территории при возникновении чрезвычайных ситуаций природного и техногенного характера</w:t>
      </w:r>
    </w:p>
    <w:bookmarkEnd w:id="64"/>
    <w:p w:rsidR="009508DD" w:rsidRDefault="00493AB5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1 в редакции приказа Министра вну</w:t>
      </w:r>
      <w:r>
        <w:rPr>
          <w:color w:val="FF0000"/>
          <w:sz w:val="28"/>
        </w:rPr>
        <w:t>тренних дел РК от 02.05.2018 № 335 (вводится в действие по истечении десяти календарных дней после дня его первого официального опубликования).</w:t>
      </w:r>
    </w:p>
    <w:p w:rsidR="009508DD" w:rsidRDefault="00493AB5">
      <w:pPr>
        <w:spacing w:after="0"/>
        <w:jc w:val="both"/>
      </w:pPr>
      <w:bookmarkStart w:id="65" w:name="z32"/>
      <w:r>
        <w:rPr>
          <w:color w:val="000000"/>
          <w:sz w:val="28"/>
        </w:rPr>
        <w:t>      1. Рельеф, климат, растительность, гидрография.</w:t>
      </w:r>
    </w:p>
    <w:p w:rsidR="009508DD" w:rsidRDefault="00493AB5">
      <w:pPr>
        <w:spacing w:after="0"/>
        <w:jc w:val="both"/>
      </w:pPr>
      <w:bookmarkStart w:id="66" w:name="z33"/>
      <w:bookmarkEnd w:id="65"/>
      <w:r>
        <w:rPr>
          <w:color w:val="000000"/>
          <w:sz w:val="28"/>
        </w:rPr>
        <w:t>      2. Административно-территориальное деление и населен</w:t>
      </w:r>
      <w:r>
        <w:rPr>
          <w:color w:val="000000"/>
          <w:sz w:val="28"/>
        </w:rPr>
        <w:t>ные пункты.</w:t>
      </w:r>
    </w:p>
    <w:p w:rsidR="009508DD" w:rsidRDefault="00493AB5">
      <w:pPr>
        <w:spacing w:after="0"/>
        <w:jc w:val="both"/>
      </w:pPr>
      <w:bookmarkStart w:id="67" w:name="z34"/>
      <w:bookmarkEnd w:id="66"/>
      <w:r>
        <w:rPr>
          <w:color w:val="000000"/>
          <w:sz w:val="28"/>
        </w:rPr>
        <w:t>      3. Пути сообщения и транспорт.</w:t>
      </w:r>
    </w:p>
    <w:p w:rsidR="009508DD" w:rsidRDefault="00493AB5">
      <w:pPr>
        <w:spacing w:after="0"/>
        <w:jc w:val="both"/>
      </w:pPr>
      <w:bookmarkStart w:id="68" w:name="z35"/>
      <w:bookmarkEnd w:id="67"/>
      <w:r>
        <w:rPr>
          <w:color w:val="000000"/>
          <w:sz w:val="28"/>
        </w:rPr>
        <w:t>      4. Оценка возможной обстановки при возникновении чрезвычайных ситуаций природного и техногенного характера.</w:t>
      </w:r>
    </w:p>
    <w:p w:rsidR="009508DD" w:rsidRDefault="00493AB5">
      <w:pPr>
        <w:spacing w:after="0"/>
      </w:pPr>
      <w:bookmarkStart w:id="69" w:name="z36"/>
      <w:bookmarkEnd w:id="68"/>
      <w:r>
        <w:rPr>
          <w:b/>
          <w:color w:val="000000"/>
        </w:rPr>
        <w:t xml:space="preserve"> Глава 2. Мероприятия, проводимые при угрозе и возникновении чрезвычайных ситуаций</w:t>
      </w:r>
    </w:p>
    <w:bookmarkEnd w:id="69"/>
    <w:p w:rsidR="009508DD" w:rsidRDefault="00493AB5">
      <w:pPr>
        <w:spacing w:after="0"/>
        <w:jc w:val="both"/>
      </w:pP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 Сноска. Заголовок главы 2 в редакции приказа Министра внутренних дел РК от 02.05.2018 № 335 (вводится в действие по истечении десяти календарных дней после дня его первого официального опубликования).</w:t>
      </w:r>
    </w:p>
    <w:p w:rsidR="009508DD" w:rsidRDefault="00493AB5">
      <w:pPr>
        <w:spacing w:after="0"/>
        <w:jc w:val="both"/>
      </w:pPr>
      <w:bookmarkStart w:id="70" w:name="z37"/>
      <w:r>
        <w:rPr>
          <w:color w:val="000000"/>
          <w:sz w:val="28"/>
        </w:rPr>
        <w:t>      5. Руководство мероприятиями гражданской за</w:t>
      </w:r>
      <w:r>
        <w:rPr>
          <w:color w:val="000000"/>
          <w:sz w:val="28"/>
        </w:rPr>
        <w:t>щиты.</w:t>
      </w:r>
    </w:p>
    <w:p w:rsidR="009508DD" w:rsidRDefault="00493AB5">
      <w:pPr>
        <w:spacing w:after="0"/>
        <w:jc w:val="both"/>
      </w:pPr>
      <w:bookmarkStart w:id="71" w:name="z38"/>
      <w:bookmarkEnd w:id="70"/>
      <w:r>
        <w:rPr>
          <w:color w:val="000000"/>
          <w:sz w:val="28"/>
        </w:rPr>
        <w:t>      6. Оповещение органов управления гражданской защиты об угрозе и возникновении чрезвычайных ситуаций.</w:t>
      </w:r>
    </w:p>
    <w:p w:rsidR="009508DD" w:rsidRDefault="00493AB5">
      <w:pPr>
        <w:spacing w:after="0"/>
        <w:jc w:val="both"/>
      </w:pPr>
      <w:bookmarkStart w:id="72" w:name="z39"/>
      <w:bookmarkEnd w:id="71"/>
      <w:r>
        <w:rPr>
          <w:color w:val="000000"/>
          <w:sz w:val="28"/>
        </w:rPr>
        <w:t>      7. Мероприятия, проводимые при угрозе чрезвычайных ситуаций.</w:t>
      </w:r>
    </w:p>
    <w:p w:rsidR="009508DD" w:rsidRDefault="00493AB5">
      <w:pPr>
        <w:spacing w:after="0"/>
        <w:jc w:val="both"/>
      </w:pPr>
      <w:bookmarkStart w:id="73" w:name="z40"/>
      <w:bookmarkEnd w:id="72"/>
      <w:r>
        <w:rPr>
          <w:color w:val="000000"/>
          <w:sz w:val="28"/>
        </w:rPr>
        <w:t>      8. Мероприятия, проводимые при возникновении чрезвычайных ситуаций.</w:t>
      </w:r>
    </w:p>
    <w:p w:rsidR="009508DD" w:rsidRDefault="00493AB5">
      <w:pPr>
        <w:spacing w:after="0"/>
        <w:jc w:val="both"/>
      </w:pPr>
      <w:bookmarkStart w:id="74" w:name="z41"/>
      <w:bookmarkEnd w:id="73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9. Организация проведения аварийно-спасательных и неотложных работ.</w:t>
      </w:r>
    </w:p>
    <w:p w:rsidR="009508DD" w:rsidRDefault="00493AB5">
      <w:pPr>
        <w:spacing w:after="0"/>
        <w:jc w:val="both"/>
      </w:pPr>
      <w:bookmarkStart w:id="75" w:name="z42"/>
      <w:bookmarkEnd w:id="74"/>
      <w:r>
        <w:rPr>
          <w:color w:val="000000"/>
          <w:sz w:val="28"/>
        </w:rPr>
        <w:t>      10. Эвакуационные мероприятия.</w:t>
      </w:r>
    </w:p>
    <w:p w:rsidR="009508DD" w:rsidRDefault="00493AB5">
      <w:pPr>
        <w:spacing w:after="0"/>
        <w:jc w:val="both"/>
      </w:pPr>
      <w:bookmarkStart w:id="76" w:name="z43"/>
      <w:bookmarkEnd w:id="75"/>
      <w:r>
        <w:rPr>
          <w:color w:val="000000"/>
          <w:sz w:val="28"/>
        </w:rPr>
        <w:t>      11. Организация взаимодействия.</w:t>
      </w:r>
    </w:p>
    <w:p w:rsidR="009508DD" w:rsidRDefault="00493AB5">
      <w:pPr>
        <w:spacing w:after="0"/>
        <w:jc w:val="both"/>
      </w:pPr>
      <w:bookmarkStart w:id="77" w:name="z44"/>
      <w:bookmarkEnd w:id="76"/>
      <w:r>
        <w:rPr>
          <w:color w:val="000000"/>
          <w:sz w:val="28"/>
        </w:rPr>
        <w:t>      12. Использование государственного резерва.</w:t>
      </w:r>
    </w:p>
    <w:p w:rsidR="009508DD" w:rsidRDefault="00493AB5">
      <w:pPr>
        <w:spacing w:after="0"/>
        <w:jc w:val="both"/>
      </w:pPr>
      <w:bookmarkStart w:id="78" w:name="z45"/>
      <w:bookmarkEnd w:id="77"/>
      <w:r>
        <w:rPr>
          <w:color w:val="000000"/>
          <w:sz w:val="28"/>
        </w:rPr>
        <w:t>      13. Организация управления и связи.</w:t>
      </w:r>
    </w:p>
    <w:p w:rsidR="009508DD" w:rsidRDefault="00493AB5">
      <w:pPr>
        <w:spacing w:after="0"/>
      </w:pPr>
      <w:bookmarkStart w:id="79" w:name="z46"/>
      <w:bookmarkEnd w:id="78"/>
      <w:r>
        <w:rPr>
          <w:b/>
          <w:color w:val="000000"/>
        </w:rPr>
        <w:t xml:space="preserve"> Глава 3. Меропри</w:t>
      </w:r>
      <w:r>
        <w:rPr>
          <w:b/>
          <w:color w:val="000000"/>
        </w:rPr>
        <w:t>ятия, проводимые по ликвидации последствий чрезвычайных ситуаций</w:t>
      </w:r>
    </w:p>
    <w:bookmarkEnd w:id="79"/>
    <w:p w:rsidR="009508DD" w:rsidRDefault="00493AB5">
      <w:pPr>
        <w:spacing w:after="0"/>
        <w:jc w:val="both"/>
      </w:pPr>
      <w:r>
        <w:rPr>
          <w:color w:val="FF0000"/>
          <w:sz w:val="28"/>
        </w:rPr>
        <w:t xml:space="preserve">       Сноска. Глава 3 в редакции приказа Министра внутренних дел РК от 02.05.2018 № 335 (вводится в действие по истечении десяти календарных дней после дня его первого официального опубликов</w:t>
      </w:r>
      <w:r>
        <w:rPr>
          <w:color w:val="FF0000"/>
          <w:sz w:val="28"/>
        </w:rPr>
        <w:t>ания).</w:t>
      </w:r>
    </w:p>
    <w:p w:rsidR="009508DD" w:rsidRDefault="00493AB5">
      <w:pPr>
        <w:spacing w:after="0"/>
        <w:jc w:val="both"/>
      </w:pPr>
      <w:bookmarkStart w:id="80" w:name="z106"/>
      <w:r>
        <w:rPr>
          <w:color w:val="000000"/>
          <w:sz w:val="28"/>
        </w:rPr>
        <w:t>      14. К мероприятиям, проводимым по ликвидации последствий чрезвычайных ситуаций разрабатываются следующие приложения:</w:t>
      </w:r>
    </w:p>
    <w:p w:rsidR="009508DD" w:rsidRDefault="00493AB5">
      <w:pPr>
        <w:spacing w:after="0"/>
        <w:jc w:val="both"/>
      </w:pPr>
      <w:bookmarkStart w:id="81" w:name="z107"/>
      <w:bookmarkEnd w:id="80"/>
      <w:r>
        <w:rPr>
          <w:color w:val="000000"/>
          <w:sz w:val="28"/>
        </w:rPr>
        <w:t>      1) календарный план (в произвольной форме) основных мероприятий начальника гражданской обороны при угрозе и возникновени</w:t>
      </w:r>
      <w:r>
        <w:rPr>
          <w:color w:val="000000"/>
          <w:sz w:val="28"/>
        </w:rPr>
        <w:t>и чрезвычайных ситуаций природного и техногенного характера;</w:t>
      </w:r>
    </w:p>
    <w:p w:rsidR="009508DD" w:rsidRDefault="00493AB5">
      <w:pPr>
        <w:spacing w:after="0"/>
        <w:jc w:val="both"/>
      </w:pPr>
      <w:bookmarkStart w:id="82" w:name="z108"/>
      <w:bookmarkEnd w:id="81"/>
      <w:r>
        <w:rPr>
          <w:color w:val="000000"/>
          <w:sz w:val="28"/>
        </w:rPr>
        <w:lastRenderedPageBreak/>
        <w:t>      2) расчет сил и средств гражданской защиты с пояснительной запиской (в произвольной форме);</w:t>
      </w:r>
    </w:p>
    <w:p w:rsidR="009508DD" w:rsidRDefault="00493AB5">
      <w:pPr>
        <w:spacing w:after="0"/>
        <w:jc w:val="both"/>
      </w:pPr>
      <w:bookmarkStart w:id="83" w:name="z109"/>
      <w:bookmarkEnd w:id="82"/>
      <w:r>
        <w:rPr>
          <w:color w:val="000000"/>
          <w:sz w:val="28"/>
        </w:rPr>
        <w:t>      3) расчет сил и средств гражданской защиты, привлекаемых для ликвидации последствий землетр</w:t>
      </w:r>
      <w:r>
        <w:rPr>
          <w:color w:val="000000"/>
          <w:sz w:val="28"/>
        </w:rPr>
        <w:t>ясений в Республике Казахстан с пояснительной запиской (в произвольной форме);</w:t>
      </w:r>
    </w:p>
    <w:p w:rsidR="009508DD" w:rsidRDefault="00493AB5">
      <w:pPr>
        <w:spacing w:after="0"/>
        <w:jc w:val="both"/>
      </w:pPr>
      <w:bookmarkStart w:id="84" w:name="z110"/>
      <w:bookmarkEnd w:id="83"/>
      <w:r>
        <w:rPr>
          <w:color w:val="000000"/>
          <w:sz w:val="28"/>
        </w:rPr>
        <w:t>      4) схема организации связи и оповещения на мирное время (в произвольной форме);</w:t>
      </w:r>
    </w:p>
    <w:p w:rsidR="009508DD" w:rsidRDefault="00493AB5">
      <w:pPr>
        <w:spacing w:after="0"/>
        <w:jc w:val="both"/>
      </w:pPr>
      <w:bookmarkStart w:id="85" w:name="z111"/>
      <w:bookmarkEnd w:id="84"/>
      <w:r>
        <w:rPr>
          <w:color w:val="000000"/>
          <w:sz w:val="28"/>
        </w:rPr>
        <w:t>      5) карта подверженности территории чрезвычайным ситуациям природного и техногенного х</w:t>
      </w:r>
      <w:r>
        <w:rPr>
          <w:color w:val="000000"/>
          <w:sz w:val="28"/>
        </w:rPr>
        <w:t>арактера (в произвольной форме).</w:t>
      </w:r>
    </w:p>
    <w:bookmarkEnd w:id="85"/>
    <w:p w:rsidR="009508DD" w:rsidRDefault="00493AB5">
      <w:pPr>
        <w:spacing w:after="0"/>
      </w:pPr>
      <w:r>
        <w:br/>
      </w:r>
      <w:r>
        <w:br/>
      </w:r>
    </w:p>
    <w:p w:rsidR="009508DD" w:rsidRDefault="00493AB5">
      <w:pPr>
        <w:pStyle w:val="disclaimer"/>
      </w:pPr>
      <w:r>
        <w:rPr>
          <w:color w:val="000000"/>
        </w:rPr>
        <w:t>© 2012. РГП на ПХВ Республиканский центр правовой информации Министерства юстиции Республики Казахстан</w:t>
      </w:r>
    </w:p>
    <w:sectPr w:rsidR="009508DD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8DD"/>
    <w:rsid w:val="00493AB5"/>
    <w:rsid w:val="0095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49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3AB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49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3A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 ДЧС СКО</dc:creator>
  <cp:lastModifiedBy>ЮГ ДЧС СКО</cp:lastModifiedBy>
  <cp:revision>2</cp:revision>
  <dcterms:created xsi:type="dcterms:W3CDTF">2019-04-16T15:01:00Z</dcterms:created>
  <dcterms:modified xsi:type="dcterms:W3CDTF">2019-04-16T15:01:00Z</dcterms:modified>
</cp:coreProperties>
</file>